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59" w:rsidRDefault="00EF7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148"/>
      </w:tblGrid>
      <w:tr w:rsidR="00EF7759">
        <w:trPr>
          <w:trHeight w:val="183"/>
        </w:trPr>
        <w:tc>
          <w:tcPr>
            <w:tcW w:w="5400" w:type="dxa"/>
          </w:tcPr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8" w:type="dxa"/>
          </w:tcPr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Alpha Phi Alpha Fraternity, Inc.</w:t>
      </w: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Eta Omicron Lambda Chapter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202</w:t>
      </w:r>
      <w:r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Brother Professor Prentiss Hough Essay Scholarship Competition Guidelines and Application Form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Dear Friends, 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Alpha Phi Alpha Fraternity Inc., Eta Omicron Lambda Chapter proudly present our 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Annual Brother Professor Prentiss Hough Essay Scholarship Competition. </w:t>
      </w:r>
      <w:r>
        <w:rPr>
          <w:rFonts w:ascii="Arial" w:eastAsia="Arial" w:hAnsi="Arial" w:cs="Arial"/>
          <w:color w:val="000000"/>
          <w:sz w:val="23"/>
          <w:szCs w:val="23"/>
        </w:rPr>
        <w:t>This would normally proceed as an Oratorical Competition but this year we decided to host an Essay Compet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ition. This year’s theme is 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“My </w:t>
      </w:r>
      <w:r>
        <w:rPr>
          <w:rFonts w:ascii="Arial" w:eastAsia="Arial" w:hAnsi="Arial" w:cs="Arial"/>
          <w:b/>
          <w:sz w:val="23"/>
          <w:szCs w:val="23"/>
        </w:rPr>
        <w:t>Opportunity</w:t>
      </w:r>
      <w:r>
        <w:rPr>
          <w:rFonts w:ascii="Arial" w:eastAsia="Arial" w:hAnsi="Arial" w:cs="Arial"/>
          <w:b/>
          <w:color w:val="000000"/>
          <w:sz w:val="23"/>
          <w:szCs w:val="23"/>
        </w:rPr>
        <w:t>”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Brother Prentiss Hough was one of the Charter Members of the Eta Omicron Lambda Chapter of Alpha Phi Alpha Fraternity Inc. seated in Rock Hill, SC. He was a high school principal in Lancaster, SC as well as a P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rofessor at a few of the local colleges. He was very high on speaking well of yourself as a man. Unfortunately he passed away of a heart attack in 1966. We have created an oratorical competition and scholarship to recognize the great work Brother Prentiss </w:t>
      </w:r>
      <w:r>
        <w:rPr>
          <w:rFonts w:ascii="Arial" w:eastAsia="Arial" w:hAnsi="Arial" w:cs="Arial"/>
          <w:color w:val="000000"/>
          <w:sz w:val="23"/>
          <w:szCs w:val="23"/>
        </w:rPr>
        <w:t>Hough began. This competition is open to any African American Male Public High School Seniors in York, Chester, and Lancaster counties with a GPA requirement of 2.5.  Please feel free to contact us if you have any questions: Bro. Darrell Brunson, (803) 458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-3686, darrellbrunson@gmail.com. 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Contest Guidelines: </w:t>
      </w: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We invite contestants to participate by creating an original 400-750 word essay based on this year’s theme. Essays are due by </w:t>
      </w:r>
      <w:r>
        <w:rPr>
          <w:rFonts w:ascii="Arial" w:eastAsia="Arial" w:hAnsi="Arial" w:cs="Arial"/>
          <w:sz w:val="23"/>
          <w:szCs w:val="23"/>
        </w:rPr>
        <w:t>February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1, 202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The top four essays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will be chosen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as winners. Winners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will be announced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on </w:t>
      </w:r>
      <w:r>
        <w:rPr>
          <w:rFonts w:ascii="Arial" w:eastAsia="Arial" w:hAnsi="Arial" w:cs="Arial"/>
          <w:sz w:val="23"/>
          <w:szCs w:val="23"/>
        </w:rPr>
        <w:t>March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1, 202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7759" w:rsidRDefault="00366E46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lastRenderedPageBreak/>
        <w:t>Essay Question: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2"/>
          <w:szCs w:val="32"/>
        </w:rPr>
        <w:t>“</w:t>
      </w:r>
      <w:r>
        <w:rPr>
          <w:rFonts w:ascii="Arial" w:eastAsia="Arial" w:hAnsi="Arial" w:cs="Arial"/>
          <w:b/>
          <w:i/>
          <w:sz w:val="32"/>
          <w:szCs w:val="32"/>
          <w:highlight w:val="white"/>
        </w:rPr>
        <w:t>What have you completed or what will you do to make this world a better place?</w:t>
      </w:r>
      <w:r>
        <w:rPr>
          <w:rFonts w:ascii="Arial" w:eastAsia="Arial" w:hAnsi="Arial" w:cs="Arial"/>
          <w:b/>
          <w:i/>
          <w:color w:val="000000"/>
          <w:sz w:val="32"/>
          <w:szCs w:val="32"/>
          <w:highlight w:val="white"/>
        </w:rPr>
        <w:t>”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444444"/>
          <w:sz w:val="24"/>
          <w:szCs w:val="24"/>
          <w:highlight w:val="white"/>
        </w:rPr>
        <w:t>"Make a career of humanity. Commit yourself to the noble struggle for equal rights. You will make a better person of yourself, a greater nation of your country, and a finer world to live in."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Dr. 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Martin Luther King, Jr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. said this to an audience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on April 18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, 1959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– and it still rings true today and every day.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Evaluation of Essays: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The top four essay finalists will be selected from the field of applicants and notified on </w:t>
      </w:r>
      <w:r>
        <w:rPr>
          <w:rFonts w:ascii="Arial" w:eastAsia="Arial" w:hAnsi="Arial" w:cs="Arial"/>
          <w:sz w:val="23"/>
          <w:szCs w:val="23"/>
        </w:rPr>
        <w:t>March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1, 202</w:t>
      </w:r>
      <w:r>
        <w:rPr>
          <w:rFonts w:ascii="Arial" w:eastAsia="Arial" w:hAnsi="Arial" w:cs="Arial"/>
          <w:sz w:val="23"/>
          <w:szCs w:val="23"/>
        </w:rPr>
        <w:t>3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heading=h.gjdgxs" w:colFirst="0" w:colLast="0"/>
      <w:bookmarkEnd w:id="1"/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Scholarship Winners will be evaluated by a panel of judges using the following criteria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: 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EF7759" w:rsidRDefault="0036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Meaning – The extent to which the essay exhibits sound understanding, interpretation, and analysis of topic: 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>20 points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</w:t>
      </w:r>
    </w:p>
    <w:p w:rsidR="00EF7759" w:rsidRDefault="0036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Development – The extent to which ideas are elaborated using specific  and relevant evidence pertaining to topic: 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>35 points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EF7759" w:rsidRDefault="0036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Organization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The extent to which the essay exhibits direction, shape, and coherence: 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>35 points</w:t>
      </w:r>
    </w:p>
    <w:p w:rsidR="00EF7759" w:rsidRDefault="0036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 Language Use – The extent to which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the essay reveals an awareness of audience and purpose through effective use of words, sentence structure, and sentence variety: 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>10 points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7759" w:rsidRDefault="0036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Deadline for submission: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 typed copy of the written speech and the Scholarship Essay Competition Contest entry form </w:t>
      </w: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>must be emailed</w:t>
      </w:r>
      <w:proofErr w:type="gram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to 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>darrellbrunson@gmail.com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no later than </w:t>
      </w:r>
      <w:r>
        <w:rPr>
          <w:rFonts w:ascii="Arial" w:eastAsia="Arial" w:hAnsi="Arial" w:cs="Arial"/>
          <w:b/>
          <w:sz w:val="23"/>
          <w:szCs w:val="23"/>
        </w:rPr>
        <w:t>February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1, 202</w:t>
      </w:r>
      <w:r>
        <w:rPr>
          <w:rFonts w:ascii="Arial" w:eastAsia="Arial" w:hAnsi="Arial" w:cs="Arial"/>
          <w:b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Competition Winners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will be notified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on </w:t>
      </w:r>
      <w:r>
        <w:rPr>
          <w:rFonts w:ascii="Arial" w:eastAsia="Arial" w:hAnsi="Arial" w:cs="Arial"/>
          <w:b/>
          <w:sz w:val="23"/>
          <w:szCs w:val="23"/>
          <w:u w:val="single"/>
        </w:rPr>
        <w:t>March</w:t>
      </w:r>
      <w:r>
        <w:rPr>
          <w:rFonts w:ascii="Arial" w:eastAsia="Arial" w:hAnsi="Arial" w:cs="Arial"/>
          <w:b/>
          <w:color w:val="000000"/>
          <w:sz w:val="23"/>
          <w:szCs w:val="23"/>
          <w:u w:val="single"/>
        </w:rPr>
        <w:t xml:space="preserve"> 1, 202</w:t>
      </w:r>
      <w:r>
        <w:rPr>
          <w:rFonts w:ascii="Arial" w:eastAsia="Arial" w:hAnsi="Arial" w:cs="Arial"/>
          <w:b/>
          <w:sz w:val="23"/>
          <w:szCs w:val="23"/>
          <w:u w:val="single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</w:t>
      </w:r>
    </w:p>
    <w:p w:rsidR="00EF7759" w:rsidRDefault="00EF7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7759" w:rsidRDefault="00366E46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Contest Awards/Recognition: </w:t>
      </w:r>
      <w:r>
        <w:rPr>
          <w:rFonts w:ascii="Arial" w:eastAsia="Arial" w:hAnsi="Arial" w:cs="Arial"/>
          <w:sz w:val="23"/>
          <w:szCs w:val="23"/>
        </w:rPr>
        <w:t>Upon completion of essay presentations at the 2023 Brother Professor Prentiss Hough Essay Scholarship Competition, the 1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z w:val="23"/>
          <w:szCs w:val="23"/>
        </w:rPr>
        <w:t>, 2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z w:val="23"/>
          <w:szCs w:val="23"/>
        </w:rPr>
        <w:t>, 3</w:t>
      </w:r>
      <w:r>
        <w:rPr>
          <w:rFonts w:ascii="Arial" w:eastAsia="Arial" w:hAnsi="Arial" w:cs="Arial"/>
          <w:sz w:val="16"/>
          <w:szCs w:val="16"/>
          <w:vertAlign w:val="superscript"/>
        </w:rPr>
        <w:t>rd</w:t>
      </w:r>
      <w:r>
        <w:rPr>
          <w:rFonts w:ascii="Arial" w:eastAsia="Arial" w:hAnsi="Arial" w:cs="Arial"/>
          <w:sz w:val="16"/>
          <w:szCs w:val="16"/>
        </w:rPr>
        <w:t xml:space="preserve"> and </w:t>
      </w:r>
      <w:r>
        <w:rPr>
          <w:rFonts w:ascii="Arial" w:eastAsia="Arial" w:hAnsi="Arial" w:cs="Arial"/>
        </w:rPr>
        <w:t>4th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place finalists </w:t>
      </w:r>
      <w:proofErr w:type="gramStart"/>
      <w:r>
        <w:rPr>
          <w:rFonts w:ascii="Arial" w:eastAsia="Arial" w:hAnsi="Arial" w:cs="Arial"/>
          <w:sz w:val="23"/>
          <w:szCs w:val="23"/>
        </w:rPr>
        <w:t>will be selected by a panel of judges and given monetary awards valued at $750, $500, $250 and $125</w:t>
      </w:r>
      <w:r>
        <w:rPr>
          <w:rFonts w:ascii="Arial" w:eastAsia="Arial" w:hAnsi="Arial" w:cs="Arial"/>
          <w:sz w:val="23"/>
          <w:szCs w:val="23"/>
        </w:rPr>
        <w:t xml:space="preserve"> respectively</w:t>
      </w:r>
      <w:proofErr w:type="gramEnd"/>
      <w:r>
        <w:rPr>
          <w:rFonts w:ascii="Arial" w:eastAsia="Arial" w:hAnsi="Arial" w:cs="Arial"/>
          <w:sz w:val="23"/>
          <w:szCs w:val="23"/>
        </w:rPr>
        <w:t>.</w:t>
      </w: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EF7759">
      <w:pPr>
        <w:rPr>
          <w:rFonts w:ascii="Arial" w:eastAsia="Arial" w:hAnsi="Arial" w:cs="Arial"/>
          <w:sz w:val="23"/>
          <w:szCs w:val="23"/>
        </w:rPr>
      </w:pPr>
    </w:p>
    <w:p w:rsidR="00EF7759" w:rsidRDefault="00366E46">
      <w:pPr>
        <w:jc w:val="center"/>
        <w:rPr>
          <w:b/>
        </w:rPr>
      </w:pPr>
      <w:r>
        <w:rPr>
          <w:b/>
        </w:rPr>
        <w:t xml:space="preserve"> Entry Form Below *</w:t>
      </w: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b/>
        </w:rPr>
      </w:pPr>
    </w:p>
    <w:p w:rsidR="00EF7759" w:rsidRDefault="00EF7759">
      <w:pPr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Style w:val="a0"/>
        <w:tblW w:w="107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358"/>
        <w:gridCol w:w="533"/>
        <w:gridCol w:w="986"/>
        <w:gridCol w:w="800"/>
        <w:gridCol w:w="717"/>
        <w:gridCol w:w="1068"/>
        <w:gridCol w:w="893"/>
        <w:gridCol w:w="2067"/>
        <w:gridCol w:w="617"/>
      </w:tblGrid>
      <w:tr w:rsidR="00EF7759">
        <w:trPr>
          <w:trHeight w:val="239"/>
        </w:trPr>
        <w:tc>
          <w:tcPr>
            <w:tcW w:w="10715" w:type="dxa"/>
            <w:gridSpan w:val="10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2022 Brother Professor Prentiss Essay Scholarship Competition</w:t>
            </w:r>
          </w:p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EF7759" w:rsidRDefault="00366E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Student’s Name: ________________________________________________________________</w:t>
            </w:r>
          </w:p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EF7759" w:rsidRDefault="00366E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Parents’/Guardians’ Name(s): ______________________________________________________</w:t>
            </w:r>
          </w:p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EF7759" w:rsidRDefault="00366E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School: _______________________________  Age: _____   GPA: ___________</w:t>
            </w:r>
          </w:p>
        </w:tc>
      </w:tr>
      <w:tr w:rsidR="00EF7759">
        <w:trPr>
          <w:trHeight w:val="98"/>
        </w:trPr>
        <w:tc>
          <w:tcPr>
            <w:tcW w:w="2676" w:type="dxa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77" w:type="dxa"/>
            <w:gridSpan w:val="4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78" w:type="dxa"/>
            <w:gridSpan w:val="3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  <w:gridSpan w:val="2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F7759">
        <w:trPr>
          <w:trHeight w:val="98"/>
        </w:trPr>
        <w:tc>
          <w:tcPr>
            <w:tcW w:w="2676" w:type="dxa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77" w:type="dxa"/>
            <w:gridSpan w:val="4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78" w:type="dxa"/>
            <w:gridSpan w:val="3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  <w:gridSpan w:val="2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F7759">
        <w:trPr>
          <w:gridAfter w:val="1"/>
          <w:wAfter w:w="617" w:type="dxa"/>
          <w:trHeight w:val="112"/>
        </w:trPr>
        <w:tc>
          <w:tcPr>
            <w:tcW w:w="10098" w:type="dxa"/>
            <w:gridSpan w:val="9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Home Address:________________________________________________________</w:t>
            </w:r>
          </w:p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F7759">
        <w:trPr>
          <w:gridAfter w:val="1"/>
          <w:wAfter w:w="617" w:type="dxa"/>
          <w:trHeight w:val="112"/>
        </w:trPr>
        <w:tc>
          <w:tcPr>
            <w:tcW w:w="3034" w:type="dxa"/>
            <w:gridSpan w:val="2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City: _________________</w:t>
            </w:r>
          </w:p>
        </w:tc>
        <w:tc>
          <w:tcPr>
            <w:tcW w:w="3036" w:type="dxa"/>
            <w:gridSpan w:val="4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State: ________________</w:t>
            </w:r>
          </w:p>
        </w:tc>
        <w:tc>
          <w:tcPr>
            <w:tcW w:w="4028" w:type="dxa"/>
            <w:gridSpan w:val="3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Zip Code: _____________ </w:t>
            </w:r>
          </w:p>
        </w:tc>
      </w:tr>
      <w:tr w:rsidR="00EF7759">
        <w:trPr>
          <w:gridAfter w:val="1"/>
          <w:wAfter w:w="617" w:type="dxa"/>
          <w:trHeight w:val="112"/>
        </w:trPr>
        <w:tc>
          <w:tcPr>
            <w:tcW w:w="3034" w:type="dxa"/>
            <w:gridSpan w:val="2"/>
          </w:tcPr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36" w:type="dxa"/>
            <w:gridSpan w:val="4"/>
          </w:tcPr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028" w:type="dxa"/>
            <w:gridSpan w:val="3"/>
          </w:tcPr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F7759">
        <w:trPr>
          <w:gridAfter w:val="1"/>
          <w:wAfter w:w="617" w:type="dxa"/>
          <w:trHeight w:val="112"/>
        </w:trPr>
        <w:tc>
          <w:tcPr>
            <w:tcW w:w="4553" w:type="dxa"/>
            <w:gridSpan w:val="4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Telephone Number: _________________ </w:t>
            </w:r>
          </w:p>
        </w:tc>
        <w:tc>
          <w:tcPr>
            <w:tcW w:w="5545" w:type="dxa"/>
            <w:gridSpan w:val="5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Email: ____________________________</w:t>
            </w:r>
          </w:p>
          <w:p w:rsidR="00EF7759" w:rsidRDefault="00EF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F7759">
        <w:trPr>
          <w:gridAfter w:val="1"/>
          <w:wAfter w:w="617" w:type="dxa"/>
          <w:trHeight w:val="103"/>
        </w:trPr>
        <w:tc>
          <w:tcPr>
            <w:tcW w:w="10098" w:type="dxa"/>
            <w:gridSpan w:val="9"/>
          </w:tcPr>
          <w:p w:rsidR="00EF7759" w:rsidRDefault="0036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Parent’s Signature: _____________________________________________________________ </w:t>
            </w:r>
          </w:p>
        </w:tc>
      </w:tr>
      <w:tr w:rsidR="00EF7759">
        <w:trPr>
          <w:trHeight w:val="107"/>
        </w:trPr>
        <w:tc>
          <w:tcPr>
            <w:tcW w:w="3567" w:type="dxa"/>
            <w:gridSpan w:val="3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71" w:type="dxa"/>
            <w:gridSpan w:val="4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77" w:type="dxa"/>
            <w:gridSpan w:val="3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F7759">
        <w:trPr>
          <w:trHeight w:val="68"/>
        </w:trPr>
        <w:tc>
          <w:tcPr>
            <w:tcW w:w="5353" w:type="dxa"/>
            <w:gridSpan w:val="5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362" w:type="dxa"/>
            <w:gridSpan w:val="5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F7759">
        <w:trPr>
          <w:trHeight w:val="65"/>
        </w:trPr>
        <w:tc>
          <w:tcPr>
            <w:tcW w:w="10715" w:type="dxa"/>
            <w:gridSpan w:val="10"/>
          </w:tcPr>
          <w:p w:rsidR="00EF7759" w:rsidRDefault="00EF775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EF7759"/>
    <w:p w:rsidR="00EF7759" w:rsidRDefault="00366E4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Please email your essay, High School Transcript </w:t>
      </w:r>
      <w:r>
        <w:rPr>
          <w:i/>
          <w:sz w:val="32"/>
          <w:szCs w:val="32"/>
        </w:rPr>
        <w:t xml:space="preserve">and </w:t>
      </w:r>
      <w:r>
        <w:rPr>
          <w:sz w:val="32"/>
          <w:szCs w:val="32"/>
        </w:rPr>
        <w:t xml:space="preserve">the Contestant Information page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>:</w:t>
      </w:r>
    </w:p>
    <w:p w:rsidR="00EF7759" w:rsidRDefault="00366E46">
      <w:pPr>
        <w:jc w:val="center"/>
      </w:pPr>
      <w:r>
        <w:rPr>
          <w:sz w:val="32"/>
          <w:szCs w:val="32"/>
        </w:rPr>
        <w:t xml:space="preserve">darrellbrunson@gmail.com </w:t>
      </w:r>
    </w:p>
    <w:sectPr w:rsidR="00EF77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46" w:rsidRDefault="00366E46">
      <w:pPr>
        <w:spacing w:after="0" w:line="240" w:lineRule="auto"/>
      </w:pPr>
      <w:r>
        <w:separator/>
      </w:r>
    </w:p>
  </w:endnote>
  <w:endnote w:type="continuationSeparator" w:id="0">
    <w:p w:rsidR="00366E46" w:rsidRDefault="0036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59" w:rsidRDefault="00366E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202</w:t>
    </w:r>
    <w:r>
      <w:rPr>
        <w:b/>
      </w:rPr>
      <w:t>3</w:t>
    </w:r>
    <w:r>
      <w:rPr>
        <w:b/>
        <w:color w:val="000000"/>
      </w:rPr>
      <w:t xml:space="preserve"> Brother Professor Prentiss Hough Essay Scholarship 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46" w:rsidRDefault="00366E46">
      <w:pPr>
        <w:spacing w:after="0" w:line="240" w:lineRule="auto"/>
      </w:pPr>
      <w:r>
        <w:separator/>
      </w:r>
    </w:p>
  </w:footnote>
  <w:footnote w:type="continuationSeparator" w:id="0">
    <w:p w:rsidR="00366E46" w:rsidRDefault="0036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59" w:rsidRDefault="00366E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723900" cy="101346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101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732476" cy="504559"/>
          <wp:effectExtent l="0" t="0" r="0" b="0"/>
          <wp:docPr id="9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476" cy="504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7759" w:rsidRDefault="00EF7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1"/>
      <w:tblW w:w="10800" w:type="dxa"/>
      <w:tblInd w:w="-716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EF7759">
      <w:trPr>
        <w:trHeight w:val="183"/>
      </w:trPr>
      <w:tc>
        <w:tcPr>
          <w:tcW w:w="5400" w:type="dxa"/>
        </w:tcPr>
        <w:p w:rsidR="00EF7759" w:rsidRDefault="00366E4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Terrance Wilson</w:t>
          </w:r>
        </w:p>
        <w:p w:rsidR="00EF7759" w:rsidRDefault="00366E4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BF8F00"/>
              <w:sz w:val="18"/>
              <w:szCs w:val="18"/>
            </w:rPr>
            <w:t xml:space="preserve">President </w:t>
          </w:r>
        </w:p>
      </w:tc>
      <w:tc>
        <w:tcPr>
          <w:tcW w:w="5400" w:type="dxa"/>
        </w:tcPr>
        <w:p w:rsidR="00EF7759" w:rsidRDefault="00366E4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 xml:space="preserve">                                                                                    Maurice Jackson                                   </w:t>
          </w:r>
        </w:p>
        <w:p w:rsidR="00EF7759" w:rsidRDefault="00366E4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BF8F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BF8F00"/>
              <w:sz w:val="18"/>
              <w:szCs w:val="18"/>
            </w:rPr>
            <w:t>Vice President</w:t>
          </w:r>
        </w:p>
      </w:tc>
    </w:tr>
  </w:tbl>
  <w:p w:rsidR="00EF7759" w:rsidRDefault="00366E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6027"/>
    <w:multiLevelType w:val="multilevel"/>
    <w:tmpl w:val="E4B807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BF8F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DD0474"/>
    <w:multiLevelType w:val="multilevel"/>
    <w:tmpl w:val="08F2AE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BF8F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9"/>
    <w:rsid w:val="00366E46"/>
    <w:rsid w:val="00B259B6"/>
    <w:rsid w:val="00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3B706-2118-4D65-B119-03FD7E1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02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4B"/>
  </w:style>
  <w:style w:type="paragraph" w:styleId="Footer">
    <w:name w:val="footer"/>
    <w:basedOn w:val="Normal"/>
    <w:link w:val="FooterChar"/>
    <w:uiPriority w:val="99"/>
    <w:unhideWhenUsed/>
    <w:rsid w:val="0030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4B"/>
  </w:style>
  <w:style w:type="paragraph" w:styleId="NormalWeb">
    <w:name w:val="Normal (Web)"/>
    <w:basedOn w:val="Normal"/>
    <w:uiPriority w:val="99"/>
    <w:semiHidden/>
    <w:unhideWhenUsed/>
    <w:rsid w:val="00A954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20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863A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IUI0URan9kNhLBUD4AhpSdOHRA==">AMUW2mXFFOIfFYOyT1EkmgVmNuUO2ZHOgMv1s7aK8foR8/+uyGuIFhRNUQNwQdCNx7e5zJp1gxAvsYrbjVuGBST7AhD3K6zyr49r785LIZYic/dVjUCIYxrJ8/lYSedF2kmAX5duY0Fp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School District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Pauls, Travis</dc:creator>
  <cp:lastModifiedBy>Darrell A. Brunson</cp:lastModifiedBy>
  <cp:revision>2</cp:revision>
  <dcterms:created xsi:type="dcterms:W3CDTF">2022-09-07T13:53:00Z</dcterms:created>
  <dcterms:modified xsi:type="dcterms:W3CDTF">2022-09-07T13:53:00Z</dcterms:modified>
</cp:coreProperties>
</file>